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C" w:rsidRDefault="00294D9C" w:rsidP="000C4DE0">
      <w:pPr>
        <w:tabs>
          <w:tab w:val="left" w:pos="5775"/>
        </w:tabs>
      </w:pPr>
    </w:p>
    <w:p w:rsidR="00F41A41" w:rsidRDefault="00F41A41" w:rsidP="00F41A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J</w:t>
      </w: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edinstven mjesečni iznos sudjelovanja roditelja učenika </w:t>
      </w:r>
      <w:r w:rsidRPr="00F41A41">
        <w:rPr>
          <w:rFonts w:ascii="Times New Roman" w:eastAsia="Times New Roman" w:hAnsi="Times New Roman"/>
          <w:color w:val="000000"/>
          <w:sz w:val="20"/>
          <w:szCs w:val="24"/>
          <w:u w:val="single"/>
          <w:lang w:eastAsia="hr-HR"/>
        </w:rPr>
        <w:t>s prebivalištem na području Grada Zagreba</w:t>
      </w: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 u cijeni programa produženog boravka, i to:</w:t>
      </w:r>
    </w:p>
    <w:p w:rsidR="00322954" w:rsidRPr="00F41A41" w:rsidRDefault="00322954" w:rsidP="00F41A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</w:p>
    <w:p w:rsidR="00F41A41" w:rsidRPr="00322954" w:rsidRDefault="00F41A41" w:rsidP="0032295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4"/>
          <w:u w:val="single"/>
          <w:lang w:eastAsia="hr-HR"/>
        </w:rPr>
      </w:pPr>
      <w:r w:rsidRPr="00322954">
        <w:rPr>
          <w:rFonts w:ascii="Times New Roman" w:eastAsia="Times New Roman" w:hAnsi="Times New Roman"/>
          <w:b/>
          <w:color w:val="000000"/>
          <w:sz w:val="20"/>
          <w:szCs w:val="24"/>
          <w:u w:val="single"/>
          <w:lang w:eastAsia="hr-HR"/>
        </w:rPr>
        <w:t xml:space="preserve">- </w:t>
      </w:r>
      <w:r w:rsidRPr="00322954">
        <w:rPr>
          <w:b/>
          <w:u w:val="single"/>
        </w:rPr>
        <w:t>za učenike I., II. i III. razreda - 200,00 kuna,</w:t>
      </w:r>
    </w:p>
    <w:p w:rsidR="00F41A41" w:rsidRPr="00F41A41" w:rsidRDefault="00F41A41" w:rsidP="00F41A4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Iznos sudjelovanja roditelja u cijeni programa može se umanjiti samo ako roditelji ostvaruju olakšice u plaćanju utvrđene ovim programom.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FF0000"/>
          <w:sz w:val="20"/>
          <w:szCs w:val="24"/>
          <w:lang w:eastAsia="hr-HR"/>
        </w:rPr>
        <w:t>-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dijete osobe s invaliditetom (100% i 90%) - oslobađa se obveze sudjelovanja u cijeni programa,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-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treće i svako daljnje dijete iste obitelji u programu produženog boravka - oslobađa se obveze sudjelovanja u cijeni programa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-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 xml:space="preserve">dijete čija se obitelj koristi pravom na zajamčenu minimalnu naknadu u sustavu socijalne skrbi oslobađa se </w:t>
      </w:r>
      <w:r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 xml:space="preserve"> 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obveze sudjelovanja u cijeni programa.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- dijete osobe s 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invaliditetom (od 80% do 60%) </w:t>
      </w: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plaća 50% od iznosa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 sudjelovanja u cijeni programa(100,00 kn)    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- dijete osobe s invaliditetom (50% i manje) - plaća 75% od iznosa sudjelovanja u cijeni programa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 (150,00 kn)    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- drugo dijete iste obitelji u programu produženog boravka - plaća 75% od iznosa 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sudjelovanja u cijeni programa (150,00 KN)</w:t>
      </w:r>
    </w:p>
    <w:p w:rsidR="00F41A41" w:rsidRPr="00F41A41" w:rsidRDefault="00F41A41" w:rsidP="00F41A4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- dijete samohranog roditelja - plaća 75 % od iznosa 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sudjelovanja u cijeni programa (150,00 kn)</w:t>
      </w:r>
    </w:p>
    <w:p w:rsidR="00294D9C" w:rsidRPr="00F41A41" w:rsidRDefault="00294D9C" w:rsidP="00F41A41">
      <w:pPr>
        <w:spacing w:before="100" w:beforeAutospacing="1" w:after="0" w:line="240" w:lineRule="auto"/>
        <w:jc w:val="both"/>
        <w:rPr>
          <w:color w:val="FF0000"/>
        </w:rPr>
      </w:pPr>
    </w:p>
    <w:p w:rsidR="00294D9C" w:rsidRPr="00322954" w:rsidRDefault="00A96339" w:rsidP="000C4DE0">
      <w:pPr>
        <w:rPr>
          <w:b/>
          <w:u w:val="single"/>
        </w:rPr>
      </w:pPr>
      <w:r>
        <w:rPr>
          <w:b/>
          <w:u w:val="single"/>
        </w:rPr>
        <w:t>-</w:t>
      </w:r>
      <w:r w:rsidR="00322954" w:rsidRPr="00322954">
        <w:rPr>
          <w:b/>
          <w:u w:val="single"/>
        </w:rPr>
        <w:t>za učenike IV.</w:t>
      </w:r>
      <w:r w:rsidR="00322954">
        <w:rPr>
          <w:b/>
          <w:u w:val="single"/>
        </w:rPr>
        <w:t xml:space="preserve"> razreda - 350</w:t>
      </w:r>
      <w:r w:rsidR="00322954" w:rsidRPr="00322954">
        <w:rPr>
          <w:b/>
          <w:u w:val="single"/>
        </w:rPr>
        <w:t>,00</w:t>
      </w:r>
      <w:r w:rsidR="00322954">
        <w:rPr>
          <w:b/>
          <w:u w:val="single"/>
        </w:rPr>
        <w:t xml:space="preserve"> kuna</w:t>
      </w:r>
    </w:p>
    <w:p w:rsidR="00322954" w:rsidRPr="00F41A41" w:rsidRDefault="00322954" w:rsidP="0032295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Iznos sudjelovanja roditelja u cijeni programa može se umanjiti samo ako roditelji ostvaruju olakšice u plaćanju utvrđene ovim programom.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FF0000"/>
          <w:sz w:val="20"/>
          <w:szCs w:val="24"/>
          <w:lang w:eastAsia="hr-HR"/>
        </w:rPr>
        <w:t>-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dijete osobe s invaliditetom (100% i 90%) - oslobađa se obveze sudjelovanja u cijeni programa,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-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treće i svako daljnje dijete iste obitelji u programu produženog boravka - oslobađa se obveze sudjelovanja u cijeni programa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0"/>
          <w:szCs w:val="24"/>
          <w:u w:val="single"/>
          <w:lang w:eastAsia="hr-HR"/>
        </w:rPr>
      </w:pPr>
      <w:r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-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 xml:space="preserve">dijete čija se obitelj koristi pravom na zajamčenu minimalnu naknadu u sustavu socijalne skrbi oslobađa se </w:t>
      </w:r>
      <w:r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 xml:space="preserve"> </w:t>
      </w:r>
      <w:r w:rsidRPr="00F41A41">
        <w:rPr>
          <w:rFonts w:ascii="Times New Roman" w:eastAsia="Times New Roman" w:hAnsi="Times New Roman"/>
          <w:color w:val="FF0000"/>
          <w:sz w:val="20"/>
          <w:szCs w:val="24"/>
          <w:u w:val="single"/>
          <w:lang w:eastAsia="hr-HR"/>
        </w:rPr>
        <w:t>obveze sudjelovanja u cijeni programa.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- dijete osobe s 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invaliditetom (od 80% do 60%) </w:t>
      </w: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plaća 50% od iznosa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 sudjelovanja u cijeni programa(175,00 kn)    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- dijete osobe s invaliditetom (50% i manje) - plaća 75% od iznosa sudjelovanja u cijeni programa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 (262,50 kn)    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- drugo dijete iste obitelji u programu produženog boravka - plaća 75% od iznosa 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sudjelovanja u cijeni programa (262,50 KN)</w:t>
      </w:r>
    </w:p>
    <w:p w:rsidR="00322954" w:rsidRPr="00F41A41" w:rsidRDefault="00322954" w:rsidP="0032295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hr-HR"/>
        </w:rPr>
      </w:pPr>
      <w:r w:rsidRPr="00F41A41"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 xml:space="preserve">- dijete samohranog roditelja - plaća 75 % od iznosa </w:t>
      </w:r>
      <w:r>
        <w:rPr>
          <w:rFonts w:ascii="Times New Roman" w:eastAsia="Times New Roman" w:hAnsi="Times New Roman"/>
          <w:color w:val="000000"/>
          <w:sz w:val="20"/>
          <w:szCs w:val="24"/>
          <w:lang w:eastAsia="hr-HR"/>
        </w:rPr>
        <w:t>sudjelovanja u cijeni programa (262,50 kn)</w:t>
      </w:r>
    </w:p>
    <w:p w:rsidR="00294D9C" w:rsidRPr="000C4DE0" w:rsidRDefault="00294D9C" w:rsidP="000C4DE0"/>
    <w:sectPr w:rsidR="00294D9C" w:rsidRPr="000C4DE0" w:rsidSect="005E63C3">
      <w:headerReference w:type="default" r:id="rId7"/>
      <w:footerReference w:type="default" r:id="rId8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B34" w:rsidRDefault="00421B34" w:rsidP="00BE2A1B">
      <w:pPr>
        <w:spacing w:after="0" w:line="240" w:lineRule="auto"/>
      </w:pPr>
      <w:r>
        <w:separator/>
      </w:r>
    </w:p>
  </w:endnote>
  <w:endnote w:type="continuationSeparator" w:id="1">
    <w:p w:rsidR="00421B34" w:rsidRDefault="00421B34" w:rsidP="00B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metr415 Blk BT CE">
    <w:altName w:val="Segoe UI Semibold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eometr415 Blk BT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9C" w:rsidRPr="00BA2BC6" w:rsidRDefault="00294D9C" w:rsidP="005E63C3">
    <w:pPr>
      <w:pStyle w:val="Header"/>
      <w:rPr>
        <w:rFonts w:ascii="Geometr415 Blk BT" w:hAnsi="Geometr415 Blk BT"/>
        <w:sz w:val="18"/>
      </w:rPr>
    </w:pPr>
    <w:r w:rsidRPr="00BA2BC6">
      <w:rPr>
        <w:rFonts w:ascii="Geometr415 Blk BT CE" w:hAnsi="Geometr415 Blk BT CE"/>
        <w:sz w:val="14"/>
      </w:rPr>
      <w:t>ŽIRO RAČUN: HR4923600001101334869                         MATIČNI BROJ: 3215679</w:t>
    </w:r>
    <w:r w:rsidRPr="00BA2BC6">
      <w:rPr>
        <w:rFonts w:ascii="Geometr415 Blk BT" w:hAnsi="Geometr415 Blk BT"/>
        <w:sz w:val="18"/>
      </w:rPr>
      <w:tab/>
      <w:t>1.</w:t>
    </w:r>
  </w:p>
  <w:p w:rsidR="00294D9C" w:rsidRPr="005E63C3" w:rsidRDefault="00294D9C" w:rsidP="005E6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B34" w:rsidRDefault="00421B34" w:rsidP="00BE2A1B">
      <w:pPr>
        <w:spacing w:after="0" w:line="240" w:lineRule="auto"/>
      </w:pPr>
      <w:r>
        <w:separator/>
      </w:r>
    </w:p>
  </w:footnote>
  <w:footnote w:type="continuationSeparator" w:id="1">
    <w:p w:rsidR="00421B34" w:rsidRDefault="00421B34" w:rsidP="00B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9C" w:rsidRDefault="00417502" w:rsidP="00BE2A1B">
    <w:pPr>
      <w:pStyle w:val="Header"/>
      <w:tabs>
        <w:tab w:val="clear" w:pos="4536"/>
      </w:tabs>
      <w:ind w:left="2694"/>
      <w:rPr>
        <w:sz w:val="18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22860</wp:posOffset>
          </wp:positionV>
          <wp:extent cx="1520190" cy="695325"/>
          <wp:effectExtent l="19050" t="0" r="3810" b="0"/>
          <wp:wrapTight wrapText="bothSides">
            <wp:wrapPolygon edited="0">
              <wp:start x="3789" y="0"/>
              <wp:lineTo x="1353" y="592"/>
              <wp:lineTo x="-271" y="4142"/>
              <wp:lineTo x="-271" y="12427"/>
              <wp:lineTo x="2165" y="18937"/>
              <wp:lineTo x="3248" y="18937"/>
              <wp:lineTo x="4331" y="21304"/>
              <wp:lineTo x="7579" y="21304"/>
              <wp:lineTo x="7850" y="21304"/>
              <wp:lineTo x="12992" y="18937"/>
              <wp:lineTo x="21383" y="13019"/>
              <wp:lineTo x="21383" y="9468"/>
              <wp:lineTo x="21654" y="5918"/>
              <wp:lineTo x="20301" y="4734"/>
              <wp:lineTo x="6226" y="0"/>
              <wp:lineTo x="3789" y="0"/>
            </wp:wrapPolygon>
          </wp:wrapTight>
          <wp:docPr id="1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94D9C" w:rsidRPr="00BA2BC6" w:rsidRDefault="00294D9C" w:rsidP="00BE2A1B">
    <w:pPr>
      <w:pStyle w:val="Header"/>
      <w:tabs>
        <w:tab w:val="clear" w:pos="4536"/>
      </w:tabs>
      <w:ind w:left="2694"/>
      <w:rPr>
        <w:rFonts w:ascii="Geometr415 Blk BT" w:hAnsi="Geometr415 Blk BT"/>
        <w:sz w:val="14"/>
      </w:rPr>
    </w:pPr>
    <w:r w:rsidRPr="00BA2BC6">
      <w:rPr>
        <w:rFonts w:ascii="Geometr415 Blk BT CE" w:hAnsi="Geometr415 Blk BT CE"/>
        <w:sz w:val="14"/>
      </w:rPr>
      <w:t xml:space="preserve">Osnovna škola Stjepana Bencekovića            </w:t>
    </w:r>
    <w:r w:rsidRPr="00BA2BC6">
      <w:rPr>
        <w:rFonts w:ascii="Geometr415 Blk BT" w:hAnsi="Geometr415 Blk BT"/>
        <w:sz w:val="14"/>
      </w:rPr>
      <w:t xml:space="preserve">                                   </w:t>
    </w:r>
    <w:r>
      <w:rPr>
        <w:rFonts w:ascii="Geometr415 Blk BT" w:hAnsi="Geometr415 Blk BT"/>
        <w:sz w:val="14"/>
      </w:rPr>
      <w:t xml:space="preserve">     </w:t>
    </w:r>
    <w:r w:rsidRPr="00BA2BC6">
      <w:rPr>
        <w:rFonts w:ascii="Geometr415 Blk BT" w:hAnsi="Geometr415 Blk BT"/>
        <w:sz w:val="14"/>
      </w:rPr>
      <w:t>OIB: 36275587141</w:t>
    </w:r>
    <w:r w:rsidRPr="00BA2BC6">
      <w:rPr>
        <w:rFonts w:ascii="Geometr415 Blk BT" w:hAnsi="Geometr415 Blk BT"/>
        <w:sz w:val="14"/>
      </w:rPr>
      <w:tab/>
    </w:r>
  </w:p>
  <w:p w:rsidR="00294D9C" w:rsidRPr="00BA2BC6" w:rsidRDefault="00294D9C" w:rsidP="005E63C3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 CE" w:hAnsi="Geometr415 Blk BT CE"/>
        <w:sz w:val="14"/>
      </w:rPr>
      <w:t>Horvaćanski trg 1</w:t>
    </w:r>
    <w:r w:rsidRPr="00BA2BC6">
      <w:rPr>
        <w:rFonts w:ascii="Geometr415 Blk BT CE" w:hAnsi="Geometr415 Blk BT CE"/>
        <w:sz w:val="14"/>
      </w:rPr>
      <w:tab/>
      <w:t xml:space="preserve">                                            </w:t>
    </w:r>
    <w:r w:rsidRPr="00BA2BC6">
      <w:rPr>
        <w:rFonts w:ascii="Geometr415 Blk BT" w:hAnsi="Geometr415 Blk BT"/>
        <w:sz w:val="14"/>
      </w:rPr>
      <w:t xml:space="preserve">                                     </w:t>
    </w:r>
    <w:r>
      <w:rPr>
        <w:rFonts w:ascii="Geometr415 Blk BT" w:hAnsi="Geometr415 Blk BT"/>
        <w:sz w:val="14"/>
      </w:rPr>
      <w:t xml:space="preserve"> </w:t>
    </w:r>
    <w:r w:rsidRPr="00BA2BC6">
      <w:rPr>
        <w:rFonts w:ascii="Geometr415 Blk BT" w:hAnsi="Geometr415 Blk BT"/>
        <w:sz w:val="14"/>
      </w:rPr>
      <w:t>Telefon: 385 1 6539 010</w:t>
    </w:r>
  </w:p>
  <w:p w:rsidR="00294D9C" w:rsidRPr="00BA2BC6" w:rsidRDefault="00294D9C" w:rsidP="00BE2A1B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" w:hAnsi="Geometr415 Blk BT"/>
        <w:sz w:val="14"/>
      </w:rPr>
      <w:t>10 436 Rakov Potok                                                                              Fax: 385 1 6553 133</w:t>
    </w:r>
  </w:p>
  <w:p w:rsidR="00294D9C" w:rsidRPr="00BA2BC6" w:rsidRDefault="00294D9C" w:rsidP="00BE2A1B">
    <w:pPr>
      <w:pStyle w:val="Header"/>
      <w:ind w:left="2694"/>
      <w:rPr>
        <w:rFonts w:ascii="Geometr415 Blk BT" w:hAnsi="Geometr415 Blk BT"/>
        <w:sz w:val="14"/>
      </w:rPr>
    </w:pPr>
    <w:r w:rsidRPr="00BA2BC6">
      <w:rPr>
        <w:rFonts w:ascii="Geometr415 Blk BT" w:hAnsi="Geometr415 Blk BT"/>
        <w:sz w:val="14"/>
      </w:rPr>
      <w:t>E-pošta: ured@os-sbencekovica-horvati.skole.hr</w:t>
    </w:r>
  </w:p>
  <w:p w:rsidR="00294D9C" w:rsidRDefault="00294D9C" w:rsidP="00BE2A1B">
    <w:pPr>
      <w:pStyle w:val="Header"/>
      <w:ind w:left="269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558"/>
    <w:multiLevelType w:val="hybridMultilevel"/>
    <w:tmpl w:val="77D8011A"/>
    <w:lvl w:ilvl="0" w:tplc="9BC2C704">
      <w:start w:val="2"/>
      <w:numFmt w:val="bullet"/>
      <w:lvlText w:val="-"/>
      <w:lvlJc w:val="left"/>
      <w:pPr>
        <w:ind w:left="129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0715564"/>
    <w:multiLevelType w:val="hybridMultilevel"/>
    <w:tmpl w:val="4882F8AE"/>
    <w:lvl w:ilvl="0" w:tplc="88F6E2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76DE"/>
    <w:multiLevelType w:val="hybridMultilevel"/>
    <w:tmpl w:val="65027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1710B9"/>
    <w:multiLevelType w:val="hybridMultilevel"/>
    <w:tmpl w:val="3484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FC6A3C"/>
    <w:multiLevelType w:val="hybridMultilevel"/>
    <w:tmpl w:val="1E34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41481B"/>
    <w:multiLevelType w:val="hybridMultilevel"/>
    <w:tmpl w:val="DE8C5A94"/>
    <w:lvl w:ilvl="0" w:tplc="92BE0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E2A1B"/>
    <w:rsid w:val="00061935"/>
    <w:rsid w:val="000C4DE0"/>
    <w:rsid w:val="00143C9F"/>
    <w:rsid w:val="00157400"/>
    <w:rsid w:val="001674FD"/>
    <w:rsid w:val="00186909"/>
    <w:rsid w:val="001A14D6"/>
    <w:rsid w:val="001A3169"/>
    <w:rsid w:val="001B1462"/>
    <w:rsid w:val="001D3D46"/>
    <w:rsid w:val="001F7969"/>
    <w:rsid w:val="002273F4"/>
    <w:rsid w:val="00233A00"/>
    <w:rsid w:val="00257139"/>
    <w:rsid w:val="002922DA"/>
    <w:rsid w:val="00294D9C"/>
    <w:rsid w:val="002E69DF"/>
    <w:rsid w:val="00322954"/>
    <w:rsid w:val="00346589"/>
    <w:rsid w:val="00386578"/>
    <w:rsid w:val="00391771"/>
    <w:rsid w:val="003B48A5"/>
    <w:rsid w:val="00411FAD"/>
    <w:rsid w:val="00416515"/>
    <w:rsid w:val="00417502"/>
    <w:rsid w:val="00421B34"/>
    <w:rsid w:val="004463EC"/>
    <w:rsid w:val="0044720B"/>
    <w:rsid w:val="004638CB"/>
    <w:rsid w:val="0048200D"/>
    <w:rsid w:val="004B1240"/>
    <w:rsid w:val="004E26B9"/>
    <w:rsid w:val="005053BA"/>
    <w:rsid w:val="0051022D"/>
    <w:rsid w:val="00512A18"/>
    <w:rsid w:val="00543BBC"/>
    <w:rsid w:val="00564707"/>
    <w:rsid w:val="00581BC0"/>
    <w:rsid w:val="00583872"/>
    <w:rsid w:val="005B131F"/>
    <w:rsid w:val="005D179C"/>
    <w:rsid w:val="005D4111"/>
    <w:rsid w:val="005E119C"/>
    <w:rsid w:val="005E63C3"/>
    <w:rsid w:val="00601E54"/>
    <w:rsid w:val="006114BD"/>
    <w:rsid w:val="006421A5"/>
    <w:rsid w:val="00677D7F"/>
    <w:rsid w:val="006A48F1"/>
    <w:rsid w:val="006B69E3"/>
    <w:rsid w:val="006C63F0"/>
    <w:rsid w:val="006D37E7"/>
    <w:rsid w:val="0073143E"/>
    <w:rsid w:val="007316C7"/>
    <w:rsid w:val="00742509"/>
    <w:rsid w:val="007662C6"/>
    <w:rsid w:val="00791848"/>
    <w:rsid w:val="007A7D85"/>
    <w:rsid w:val="007B1E78"/>
    <w:rsid w:val="007F0546"/>
    <w:rsid w:val="00815F9C"/>
    <w:rsid w:val="008356A4"/>
    <w:rsid w:val="00884672"/>
    <w:rsid w:val="008A4DA6"/>
    <w:rsid w:val="008D1F5C"/>
    <w:rsid w:val="008E5899"/>
    <w:rsid w:val="008E6FF3"/>
    <w:rsid w:val="008F0D7C"/>
    <w:rsid w:val="00923FB9"/>
    <w:rsid w:val="00987E17"/>
    <w:rsid w:val="009A3CD3"/>
    <w:rsid w:val="009A7469"/>
    <w:rsid w:val="009C5E00"/>
    <w:rsid w:val="009E30F1"/>
    <w:rsid w:val="00A00659"/>
    <w:rsid w:val="00A42B67"/>
    <w:rsid w:val="00A569EC"/>
    <w:rsid w:val="00A6648A"/>
    <w:rsid w:val="00A741F3"/>
    <w:rsid w:val="00A744D2"/>
    <w:rsid w:val="00A80E7D"/>
    <w:rsid w:val="00A949B4"/>
    <w:rsid w:val="00A96339"/>
    <w:rsid w:val="00A96AF1"/>
    <w:rsid w:val="00AA6044"/>
    <w:rsid w:val="00AC3A4A"/>
    <w:rsid w:val="00AC3C29"/>
    <w:rsid w:val="00AD2DF3"/>
    <w:rsid w:val="00AD4987"/>
    <w:rsid w:val="00BA2BC6"/>
    <w:rsid w:val="00BA367F"/>
    <w:rsid w:val="00BB348F"/>
    <w:rsid w:val="00BE2A1B"/>
    <w:rsid w:val="00C24245"/>
    <w:rsid w:val="00C64A6B"/>
    <w:rsid w:val="00C84372"/>
    <w:rsid w:val="00D354D0"/>
    <w:rsid w:val="00D51B6B"/>
    <w:rsid w:val="00D53817"/>
    <w:rsid w:val="00E44FD4"/>
    <w:rsid w:val="00E53D6D"/>
    <w:rsid w:val="00E56607"/>
    <w:rsid w:val="00E6030F"/>
    <w:rsid w:val="00E60BFA"/>
    <w:rsid w:val="00EC6DBA"/>
    <w:rsid w:val="00F41A41"/>
    <w:rsid w:val="00F44D82"/>
    <w:rsid w:val="00F524A3"/>
    <w:rsid w:val="00F64314"/>
    <w:rsid w:val="00FA0DB3"/>
    <w:rsid w:val="00FC10BA"/>
    <w:rsid w:val="00FF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D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A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A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6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647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F7969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/>
      <w:noProof/>
      <w:sz w:val="24"/>
      <w:szCs w:val="24"/>
      <w:lang w:val="de-DE" w:eastAsia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7969"/>
    <w:rPr>
      <w:rFonts w:cs="Times New Roman"/>
      <w:noProof/>
      <w:sz w:val="24"/>
      <w:szCs w:val="24"/>
      <w:lang w:val="de-DE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menorandum</vt:lpstr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menorandum</dc:title>
  <dc:creator>OS Sbencekovica</dc:creator>
  <cp:keywords>menorandum</cp:keywords>
  <cp:lastModifiedBy>Anej</cp:lastModifiedBy>
  <cp:revision>4</cp:revision>
  <cp:lastPrinted>2015-06-08T06:22:00Z</cp:lastPrinted>
  <dcterms:created xsi:type="dcterms:W3CDTF">2015-09-09T20:24:00Z</dcterms:created>
  <dcterms:modified xsi:type="dcterms:W3CDTF">2015-09-09T20:34:00Z</dcterms:modified>
</cp:coreProperties>
</file>