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KRITERIJI VREDNOVANJA</w:t>
      </w:r>
    </w:p>
    <w:p>
      <w:pPr>
        <w:pStyle w:val="Normal"/>
        <w:rPr/>
      </w:pPr>
      <w:r>
        <w:rPr>
          <w:b/>
          <w:sz w:val="28"/>
          <w:szCs w:val="28"/>
        </w:rPr>
        <w:t>(Kriteriji vrednovanja hrvatskoga jezika Osnovne škole Stjepana Bencekovića)</w:t>
      </w:r>
    </w:p>
    <w:p>
      <w:pPr>
        <w:pStyle w:val="Normal"/>
        <w:rPr/>
      </w:pPr>
      <w:r>
        <w:rPr>
          <w:b/>
          <w:sz w:val="28"/>
          <w:szCs w:val="28"/>
        </w:rPr>
        <w:t>5. razred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U osnovnoj školi nastava hrvatskoga jezika obuhvaća sljedeća nastavna područja: hrvatski jezik i komunikacija, književnost i stvaralaštvo i kultura i mediji. Sva nastavna područja trebaju biti vrednovana. Prema pravilniku o ocjenjivanju prilikom usmenog ispitivanja u rubriku bilješke upisuje se datum svake usmene provjere znanja.</w:t>
      </w:r>
    </w:p>
    <w:p>
      <w:pPr>
        <w:pStyle w:val="Normal"/>
        <w:rPr/>
      </w:pPr>
      <w:r>
        <w:rPr/>
        <w:t>Tehnike vrednovanja koje koristimo: standardne provjere znanja (testovi), pisanje pismenih sastavaka, promatranje i bilježenje, razgovor učenika i nastavnika, postavljanje pitanja otvorenog tipa.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Vrednovanje znanja prikazanog u pismenom sastavku:</w:t>
      </w:r>
    </w:p>
    <w:p>
      <w:pPr>
        <w:pStyle w:val="Normal"/>
        <w:numPr>
          <w:ilvl w:val="0"/>
          <w:numId w:val="1"/>
        </w:numPr>
        <w:rPr/>
      </w:pPr>
      <w:r>
        <w:rPr/>
        <w:t>pisano izražavanje:  - sadržajno oblikovanje u 3 dijela (uvod, središnji dio, zaključak)</w:t>
      </w:r>
    </w:p>
    <w:p>
      <w:pPr>
        <w:pStyle w:val="Normal"/>
        <w:ind w:left="360" w:hanging="0"/>
        <w:rPr/>
      </w:pPr>
      <w:r>
        <w:rPr/>
        <w:t xml:space="preserve"> </w:t>
      </w:r>
      <w:r>
        <w:rPr/>
        <w:tab/>
        <w:tab/>
        <w:tab/>
        <w:t xml:space="preserve">         - smisleno povezan tekst</w:t>
      </w:r>
    </w:p>
    <w:p>
      <w:pPr>
        <w:pStyle w:val="Normal"/>
        <w:ind w:left="360" w:hanging="0"/>
        <w:rPr/>
      </w:pPr>
      <w:r>
        <w:rPr/>
        <w:tab/>
        <w:tab/>
        <w:tab/>
        <w:t xml:space="preserve">         - odabir prikladnog stila</w:t>
      </w:r>
    </w:p>
    <w:p>
      <w:pPr>
        <w:pStyle w:val="Normal"/>
        <w:ind w:left="360" w:hanging="0"/>
        <w:rPr/>
      </w:pPr>
      <w:r>
        <w:rPr/>
        <w:tab/>
        <w:tab/>
        <w:tab/>
        <w:t xml:space="preserve">         - originalnost pristupa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uporaba hrvatskoga jezika:  - jasno i točno oblikovanje rečenica</w:t>
      </w:r>
    </w:p>
    <w:p>
      <w:pPr>
        <w:pStyle w:val="Normal"/>
        <w:ind w:left="2832" w:hanging="0"/>
        <w:rPr/>
      </w:pPr>
      <w:r>
        <w:rPr/>
        <w:t xml:space="preserve">         </w:t>
      </w:r>
      <w:r>
        <w:rPr/>
        <w:t>- odabir prikladnog rječnika</w:t>
      </w:r>
    </w:p>
    <w:p>
      <w:pPr>
        <w:pStyle w:val="Normal"/>
        <w:ind w:left="2832" w:hanging="0"/>
        <w:rPr/>
      </w:pPr>
      <w:r>
        <w:rPr/>
        <w:t xml:space="preserve">         </w:t>
      </w:r>
      <w:r>
        <w:rPr/>
        <w:t>- pravopisna točnost</w:t>
      </w:r>
    </w:p>
    <w:p>
      <w:pPr>
        <w:pStyle w:val="Normal"/>
        <w:ind w:left="2832" w:hanging="0"/>
        <w:rPr/>
      </w:pPr>
      <w:r>
        <w:rPr/>
        <w:t xml:space="preserve">         </w:t>
      </w:r>
      <w:r>
        <w:rPr/>
        <w:t>- gramatička točnost</w:t>
      </w:r>
    </w:p>
    <w:p>
      <w:pPr>
        <w:pStyle w:val="Normal"/>
        <w:ind w:left="2832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izgled/oblik:  - grafički oblikovani dijelovi</w:t>
      </w:r>
    </w:p>
    <w:p>
      <w:pPr>
        <w:pStyle w:val="Normal"/>
        <w:ind w:left="360" w:hanging="0"/>
        <w:rPr/>
      </w:pPr>
      <w:r>
        <w:rPr/>
        <w:t xml:space="preserve">                            </w:t>
      </w:r>
      <w:r>
        <w:rPr/>
        <w:t>- čitljivo i uredno napisan tekst.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Mjerila vrednovanja za svaku pismenu provjeru znanja:  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/>
        <w:t xml:space="preserve"> </w:t>
      </w:r>
      <w:r>
        <w:rPr>
          <w:rFonts w:cs="Arial" w:ascii="Arial" w:hAnsi="Arial"/>
          <w:b/>
        </w:rPr>
        <w:t>0  – 49   nedovoljan (1)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50 – 59   dovoljan (2)</w:t>
      </w:r>
      <w:bookmarkStart w:id="0" w:name="_GoBack"/>
      <w:bookmarkEnd w:id="0"/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60 – 75   dobar (3)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76 – 87   vrlo dobar (4)</w:t>
      </w:r>
    </w:p>
    <w:p>
      <w:pPr>
        <w:pStyle w:val="Normal"/>
        <w:widowControl w:val="false"/>
        <w:ind w:left="709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88 – 100 odličan (5)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Brojčano ocjenjivanje:</w:t>
      </w:r>
    </w:p>
    <w:p>
      <w:pPr>
        <w:pStyle w:val="Normal"/>
        <w:ind w:left="36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OCJENA NEDOVOLJAN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Ocjenu nedovoljan zaslužuje učenik koji se nemarno odnosi prema predmetu i svim njegovim predmetnim područjima (ne nosi pribor, ne piše domaće radove, ne sudjeluje u obradi novih nastavnih sadržaja, nezainteresiran je, ne zna osnovne pojmove koji su obrađeni).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OCJENA DOVOLJAN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HRVATSKI JEZIK  I KOMUNIKACIJA: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iskazuje nesamostalnost u radu, ima slabo predznanje, povremeno zanemaruje izvršavanje zadataka, znanje primjenjuje s djelomičnim razumijevanjem, pokazuje slabu motiviranost za spoznavanje jezičnih sadržaja, potrebni su stalni poticaji u radu, otežano povezuje činjenice</w:t>
      </w:r>
    </w:p>
    <w:p>
      <w:pPr>
        <w:pStyle w:val="Normal"/>
        <w:numPr>
          <w:ilvl w:val="0"/>
          <w:numId w:val="2"/>
        </w:numPr>
        <w:rPr/>
      </w:pPr>
      <w:r>
        <w:rPr/>
        <w:t>ima slabo razvijenu vještinu čitanja, ima oskudan rječnik, uglavnom se služi razgovornim jezikom, često rabi neknjiževne izraze, izlaže samo na poticaj, i to vrlo kratko i neprecizno, slabo provodi pravogovorna pravila, rijetko pazi na govorna vrednote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na poticaj reagira privremeno i nepotpuno, često ne vodi dovoljno računa o kvaliteti i urednosti svojih zadaća, često zaboravlja izvršiti zadatke, u raščlambu djela se uključuje samo na poticaj, otežano prepoznaje naučene činjenice u primjerima iz književnoga teksta, pripovjedni tekst razumijeva na razini fabule, a likove karakterizira na razini citata (gotovo nikad ne iznosi vlastite zaključke)</w:t>
      </w:r>
    </w:p>
    <w:p>
      <w:pPr>
        <w:pStyle w:val="Normal"/>
        <w:numPr>
          <w:ilvl w:val="0"/>
          <w:numId w:val="2"/>
        </w:numPr>
        <w:rPr/>
      </w:pPr>
      <w:r>
        <w:rPr/>
        <w:t>rukopis je neuredan i povremeno nečitak, sastavci su kompozicijski često nesređeni; prima sugestije, ali ih se ne drži, pravopisno i gramatički griješi, ali uz dodatno objašnjenje i ispravlja, unosi elemente razgovornog jezika</w:t>
      </w:r>
    </w:p>
    <w:p>
      <w:pPr>
        <w:pStyle w:val="Normal"/>
        <w:numPr>
          <w:ilvl w:val="0"/>
          <w:numId w:val="2"/>
        </w:numPr>
        <w:rPr/>
      </w:pPr>
      <w:r>
        <w:rPr/>
        <w:t>uglavnom čita površno, često ne poštuje zadane rokove, povremeno samo pročita djelo, a ne donese zadatke u vezi s pročitanim, nesamostalan je u pisanju zadataka, teško uočava odnose u djelu, radovi su neuredni, potrebno ga je stalno poticati i podsjećati na čitanje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pokazuje slabo zanimanje za područja medijske kulture, gradivo reproducira s poteškoćama u razumijevanju, unatoč poticanju rijetko se uključuje u rad i raščlambe, otežano povezuje stečena znanja s konkretnim primjerima, zadatke rješava uz minimalan napor, a povremeno i odustaje (potreban stalan poticaj)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OCJENA DOBAR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HRVATSKI JEZIK  I KOMUNIKACIJA: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povremeno potrebni poticaji u radu, predznanje mu je na razini prisjećanja, otežano usvaja slovničke sadržaje pa bi im trebalo posvetiti više pozornosti, znanje usvaja na razini reprodukcije, izražava nesigurnost pri obajšnjavanju činjenica i pojmova, prepoznaje jezične pojave, ali je u njihovoj primjeni nesiguran, razumije, ali povremeno ne zna obrazložiti odgovarajuće jezične zakonitosti</w:t>
      </w:r>
    </w:p>
    <w:p>
      <w:pPr>
        <w:pStyle w:val="Normal"/>
        <w:numPr>
          <w:ilvl w:val="0"/>
          <w:numId w:val="2"/>
        </w:numPr>
        <w:rPr/>
      </w:pPr>
      <w:r>
        <w:rPr/>
        <w:t>treba raditi na poboljšanju načina i brzine čitanja, teško nalazi riječi za točno izražavanje vlastitih misli (oskudniji rječnik), suzdržan je u usmenom izlaganju, povremeno se služi razgovornim jezikom, uspješan je u sažetom prepričavanju, trudi se provoditi pravogovorna pravila (reagira na upozorenja i nastoji ispraviti pogreške), rijetko pazi na govorne vrednote, krasnoslovi pjsemu na prosječnoj razini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pokazuje izrazito zanimanje za književno-umjetničko područje, samoinicijativno se uključuje u interpretaciju teksta, originalan je u rješavanju zadataka potaknutih interpretacijom teksta, razrađuje ideju teksta u detalje, kreativan je u razradi novih ideja,izvrsno uočava i prepoznaje tematski sadržaj i odnose među likovima, samostalno izvodi zaključke, naučenim činjenicama se služi lako i brzo ih prepoznaje u tekstu, lako uočava uzročno-posljedične veze, izrazitih je stvaralačkih sposobnosti, zadatke prima s radošću i u njih unosi vlastite ideje</w:t>
      </w:r>
    </w:p>
    <w:p>
      <w:pPr>
        <w:pStyle w:val="Normal"/>
        <w:numPr>
          <w:ilvl w:val="0"/>
          <w:numId w:val="2"/>
        </w:numPr>
        <w:rPr/>
      </w:pPr>
      <w:r>
        <w:rPr/>
        <w:t>u literarnim pokušajima sklon je oponašanju, povremeno griješi u primjeni pravopisne norme, sastavci su mu kompozicijski nesređeni, rijetko upotrebljava stilska izražajna sredstva, sastavci su tematski oskudni i kratki, rječnik je prosječan i ustaljen, povremeno upotrebljava izraze iz razgovornog jezika</w:t>
      </w:r>
    </w:p>
    <w:p>
      <w:pPr>
        <w:pStyle w:val="Normal"/>
        <w:numPr>
          <w:ilvl w:val="0"/>
          <w:numId w:val="2"/>
        </w:numPr>
        <w:rPr/>
      </w:pPr>
      <w:r>
        <w:rPr/>
        <w:t>ponekad čita površno, bez razumijevanja ili necjelovito, ima slabo razvijen interes za čitanje, povremeno ne poštuje postavljene rokove, bilješke su necjelovite i kratke, šture, rijetko iznosi svoje mišljenje, uvijek na poticaj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gradivo reproducira, ali ga ne povezuje s osobnim iskustvima, sadržajne odrednice           prepoznaje na konkretnim primjerima uz pomoć i vođenje, rijetko se uključuje u rasprave zadaće (kritika, osvrt, analiza) su kratke, šture, bez osobnih razmišljanja i stavova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OCJENA VRLO DOBAR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HRVATSKI JEZIK  I KOMUNIKACIJA: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samostalno uči i marljiv je, ali bez znatiželje (izražena vanjska motivacija), ima dobro predznanje, uči s razumijevanjem i svjesno usvaja znanje, sudjeluje u raspravama, s lakoćom pristupa rješavanju zadataka, ali katkada griješi, naučeno uglavnom primjenjuje u praksi, motiviran je za izvršavanje svih tipova zadaća</w:t>
      </w:r>
    </w:p>
    <w:p>
      <w:pPr>
        <w:pStyle w:val="Normal"/>
        <w:numPr>
          <w:ilvl w:val="0"/>
          <w:numId w:val="2"/>
        </w:numPr>
        <w:rPr/>
      </w:pPr>
      <w:r>
        <w:rPr/>
        <w:t>vješto oblikuje govorne poruke, čita tečno i izražajno s rijetkim pogreškama, krasnoslovi pjesmu na vrlo dobroj razini, uglavnom provodi pravogovorna pravila, najvećim dijelom vlada govornim vrednotama, uspješan je u prepričavanju, tečno se izražava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ima razvijenu sposobnost otkrivanja stilskih i sadržajnih odrednica u tekstu, samostalno rješava probleme, često se uključuje u interpretaciji teksta, uspješno karakterizira likove na osnovi njihovih postupaka, povremeno je nesiguran u točnost svojih zaključaka, trudi se pri stvaralačkoj primjeni usvojenih znanja u samostalnim pokušajima, zadatke izvršava redovito i uredan je</w:t>
      </w:r>
    </w:p>
    <w:p>
      <w:pPr>
        <w:pStyle w:val="Normal"/>
        <w:numPr>
          <w:ilvl w:val="0"/>
          <w:numId w:val="2"/>
        </w:numPr>
        <w:rPr/>
      </w:pPr>
      <w:r>
        <w:rPr/>
        <w:t>pazi na kompoziciju sastavka, sastavci su tematski korektni, primjenjuje pravopisna pravila, trudi se obogatiti sastavke stilskim izražajnim sredstvima, pokazuje stvaralačke sposobnosti, piše uredno i čitljivo, rečenice su ulančane, ponekad ne iscrpi temu do kraja i ostavlja nejasne poruke, pogreške su rijetke i uglavnom stilske prirode</w:t>
      </w:r>
    </w:p>
    <w:p>
      <w:pPr>
        <w:pStyle w:val="Normal"/>
        <w:numPr>
          <w:ilvl w:val="0"/>
          <w:numId w:val="2"/>
        </w:numPr>
        <w:rPr/>
      </w:pPr>
      <w:r>
        <w:rPr/>
        <w:t>pročita svako zadano djelo, dobro vodi bilješke o pročitanim djelima i savjesno rješava ostale tipove zadataka, često sudjeluje u raspravama, povremeno su mu potrebna dodatna objašnjenja, ponekad je nesiguran u ispravnost svojih zaključaka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uspješno usvaja gradivo i reproducira ga s razumijevanjem, dobro se snalazi u otkrivanju traženih sadržajnih odrednica na konkretnim primjerima filma, kazališne predstave, novinskog članka…, korelaciju i integraciju izvodi uz povremenu pomoć, korektno izvršava zadaće analize, kritike, osvrta, povremeno pokazuje nesigurnost u svoje prosudbe i doživljaje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OCJENA ODLIČAN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 xml:space="preserve"> </w:t>
      </w:r>
      <w:r>
        <w:rPr/>
        <w:t>HRVATSKI JEZIK  I KOMUNIKACIJA: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izražava znatiželju i zanimanje za jezično gradivo (izražena unutarnja motivacija), posjeduje sposobnost preoblikovanja (redefinicije), ima bogato predznanje, bez teškoća rješava problemske zadatke, uči s razumijevanjem i ima razvijeno logičko zaključivanje, s lakoćom odvaja bitno od nebitnoga, samostalno izvodi pravila i zaključke, usvaja gradivo s potpunim razumijevanjem i na razini samostalne primjene, sudjeluje u raspravama i iznosi vlastite primjere, uspješan je u različitim metodama učenja, naučeno primjenjuje u praksi, posvećuje pozornost zadatku i urednosti izvršenog</w:t>
      </w:r>
    </w:p>
    <w:p>
      <w:pPr>
        <w:pStyle w:val="Normal"/>
        <w:numPr>
          <w:ilvl w:val="0"/>
          <w:numId w:val="2"/>
        </w:numPr>
        <w:rPr/>
      </w:pPr>
      <w:r>
        <w:rPr/>
        <w:t>čita tečno i izražajno, ima razvijenu sposobnost interpretativnog čitanja, ima bogat rječnik, izražava se slikovito i maštovito, krasnoslovi pjesmu na visokoj razini, pokazuje ustaljenu pravilnost u govornom izražavanju, provodi pravogovorna pravila, uspješan je u svim oblicima prepričavanja, samostalno i uspješno izlaže o zadanoj temi, u potpunosti vlada govornim vrednotama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</w:t>
      </w:r>
      <w:r>
        <w:rPr/>
        <w:t>KNJIŽEVNOST I STVARALAŠTVO: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pokazuje izrazito zanimanje za književno-umjetničko područje, samoinicijativno se uključuje u interpretaciju teksta, originalan je u rješavanju zadataka potaknutih interpretacijom teksta, razrađuje ideju teksta u detalje, kreativan je u razradi novih ideja, izvrsno uočava i prepoznaje tematski sadržaj i odnose među likovima, samostalno izvodi zaključke, naučenim činjenicama se služi lako i brzo ih prepoznaje u tekstu, lako otkriva uzročno-posljedične veze, izrazitih je stavralačkih sposobnosti, zadatke prima s radošću i u njih unosi vlastite ideje</w:t>
      </w:r>
    </w:p>
    <w:p>
      <w:pPr>
        <w:pStyle w:val="Normal"/>
        <w:numPr>
          <w:ilvl w:val="0"/>
          <w:numId w:val="2"/>
        </w:numPr>
        <w:rPr/>
      </w:pPr>
      <w:r>
        <w:rPr/>
        <w:t>ima razvijenu sposobnost literarnog oblikovanja teme, njeguje vlastiti stavaralački izraz, točno primjenjuje pravopisna pravila, pokazuje bogatstvo rječnika u sastavcima, primjenjuje stilska izražajna sredstva, rečenice su tečne, ulančane, izražajne, piše iscrpno, uredno, čitljivim i povezanim rukopisom</w:t>
      </w:r>
    </w:p>
    <w:p>
      <w:pPr>
        <w:pStyle w:val="Normal"/>
        <w:numPr>
          <w:ilvl w:val="0"/>
          <w:numId w:val="2"/>
        </w:numPr>
        <w:rPr/>
      </w:pPr>
      <w:r>
        <w:rPr/>
        <w:t>ima vrlo razvijen interes za čitanje, izrazito je marljiv na satovima lektire, samoinicijativno i uspješno sudjeluje u raspravama, uzorno vodi bilješke i kvalitetno izvrši svaki postavljeni zadatak (analizu, prikaz, osvrt, esej…), izvrsno interpretira i analizira djelo na svim zadanim razinama, čita više od zadanog plana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KULTURA I MEDIJI: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usvaja gradivo s potpunim razumijevanjem i proširuje ga vlastitim iskustvom, originalan je u rješavanju zadataka, povezuje nastavu medijske kulture s unutarpredmetnim područjima (književnost, izražavanje), uspješno izvodi korelaciju s drugim predmetima (likovna i  glazbena kultura, informatika, povijest…), s lakoćom prepoznaje i povezuje znanje iz medijske kulture na konkretnim primjerima, stvaralački primjenjuje stečena znanja i samostalno piše analize, kritike, osvrte.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Učiteljica: Larisa Oreški Šebek, prof.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i/>
          <w:i/>
        </w:rPr>
      </w:pPr>
      <w:r>
        <w:rPr>
          <w:i/>
        </w:rPr>
        <w:tab/>
        <w:tab/>
        <w:tab/>
        <w:tab/>
        <w:tab/>
        <w:tab/>
      </w:r>
    </w:p>
    <w:p>
      <w:pPr>
        <w:pStyle w:val="Normal"/>
        <w:ind w:left="360" w:hanging="0"/>
        <w:rPr>
          <w:i/>
          <w:i/>
        </w:rPr>
      </w:pPr>
      <w:r>
        <w:rPr>
          <w:i/>
        </w:rPr>
      </w:r>
    </w:p>
    <w:p>
      <w:pPr>
        <w:pStyle w:val="Normal"/>
        <w:ind w:left="360" w:hanging="0"/>
        <w:rPr/>
      </w:pPr>
      <w:r>
        <w:rPr>
          <w:i/>
        </w:rPr>
        <w:tab/>
        <w:tab/>
        <w:tab/>
        <w:tab/>
        <w:tab/>
        <w:tab/>
        <w:tab/>
        <w:tab/>
        <w:tab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37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7</Pages>
  <Words>1395</Words>
  <Characters>8952</Characters>
  <CharactersWithSpaces>10445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2019-09-16T06:57:00Z</dcterms:created>
  <dc:creator>Učenici</dc:creator>
  <dc:description/>
  <dc:language>hr-HR</dc:language>
  <cp:lastModifiedBy/>
  <dcterms:modified xsi:type="dcterms:W3CDTF">2020-09-12T19:28:03Z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