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/>
      </w:pPr>
      <w:r>
        <w:rPr/>
        <w:drawing>
          <wp:inline distT="0" distB="0" distL="0" distR="0">
            <wp:extent cx="1228725" cy="11855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rFonts w:ascii="Calibri" w:hAnsi="Calibri" w:cs="Arial" w:asciiTheme="majorHAnsi" w:hAnsiTheme="majorHAnsi"/>
          <w:b/>
          <w:b/>
          <w:color w:val="222222"/>
        </w:rPr>
      </w:pPr>
      <w:r>
        <w:rPr>
          <w:rFonts w:cs="Arial" w:ascii="Calibri" w:hAnsi="Calibri"/>
          <w:b/>
          <w:color w:val="222222"/>
        </w:rPr>
      </w:r>
    </w:p>
    <w:p>
      <w:pPr>
        <w:pStyle w:val="Normal"/>
        <w:shd w:val="clear" w:color="auto" w:fill="FFFFFF"/>
        <w:rPr>
          <w:rFonts w:ascii="Calibri" w:hAnsi="Calibri" w:eastAsia="Arial" w:cs="Arial" w:asciiTheme="majorHAnsi" w:hAnsiTheme="majorHAnsi"/>
          <w:color w:val="222222"/>
        </w:rPr>
      </w:pPr>
      <w:r>
        <w:rPr>
          <w:rFonts w:cs="Arial" w:ascii="Calibri" w:hAnsi="Calibri" w:asciiTheme="majorHAnsi" w:hAnsiTheme="majorHAnsi"/>
          <w:b/>
          <w:color w:val="222222"/>
        </w:rPr>
        <w:t>OSNOVNA ŠKOLA STJEPANA BENCEKOVIĆA</w:t>
      </w:r>
    </w:p>
    <w:p>
      <w:pPr>
        <w:pStyle w:val="Normal"/>
        <w:shd w:val="clear" w:color="auto" w:fill="FFFFFF"/>
        <w:rPr>
          <w:rFonts w:ascii="Calibri" w:hAnsi="Calibri" w:eastAsia="Arial" w:cs="Calibri" w:asciiTheme="majorHAnsi" w:cstheme="majorHAnsi" w:hAnsiTheme="majorHAnsi"/>
          <w:color w:val="222222"/>
        </w:rPr>
      </w:pPr>
      <w:r>
        <w:rPr>
          <w:rFonts w:cs="Calibri" w:ascii="Calibri" w:hAnsi="Calibri" w:asciiTheme="majorHAnsi" w:cstheme="majorHAnsi" w:hAnsiTheme="majorHAnsi"/>
          <w:color w:val="222222"/>
        </w:rPr>
        <w:t>Horvaćanski trg 1</w:t>
      </w:r>
    </w:p>
    <w:p>
      <w:pPr>
        <w:pStyle w:val="Normal"/>
        <w:shd w:val="clear" w:color="auto" w:fill="FFFFFF"/>
        <w:rPr>
          <w:rFonts w:ascii="Calibri" w:hAnsi="Calibri" w:cs="Calibri" w:asciiTheme="majorHAnsi" w:cstheme="majorHAnsi" w:hAnsiTheme="majorHAnsi"/>
          <w:color w:val="222222"/>
        </w:rPr>
      </w:pPr>
      <w:r>
        <w:rPr>
          <w:rFonts w:cs="Calibri" w:ascii="Calibri" w:hAnsi="Calibri" w:asciiTheme="majorHAnsi" w:cstheme="majorHAnsi" w:hAnsiTheme="majorHAnsi"/>
          <w:color w:val="222222"/>
        </w:rPr>
        <w:t>Zagreb – Horvati</w:t>
      </w:r>
    </w:p>
    <w:p>
      <w:pPr>
        <w:pStyle w:val="Normal"/>
        <w:shd w:val="clear" w:color="auto" w:fill="FFFFFF"/>
        <w:rPr/>
      </w:pPr>
      <w:r>
        <w:rPr>
          <w:rFonts w:cs="Calibri" w:ascii="Calibri" w:hAnsi="Calibri" w:asciiTheme="majorHAnsi" w:cstheme="majorHAnsi" w:hAnsiTheme="majorHAnsi"/>
          <w:color w:val="222222"/>
        </w:rPr>
        <w:t xml:space="preserve">U Horvatima, </w:t>
      </w:r>
      <w:r>
        <w:rPr>
          <w:rFonts w:cs="Calibri" w:ascii="Calibri" w:hAnsi="Calibri" w:asciiTheme="majorHAnsi" w:cstheme="majorHAnsi" w:hAnsiTheme="majorHAnsi"/>
          <w:color w:val="222222"/>
        </w:rPr>
        <w:t>5. svibnja</w:t>
      </w:r>
      <w:r>
        <w:rPr>
          <w:rFonts w:cs="Calibri" w:ascii="Calibri" w:hAnsi="Calibri" w:asciiTheme="majorHAnsi" w:cstheme="majorHAnsi" w:hAnsiTheme="majorHAnsi"/>
          <w:color w:val="222222"/>
        </w:rPr>
        <w:t xml:space="preserve"> 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jeloteksta"/>
        <w:widowControl/>
        <w:spacing w:before="0" w:after="0"/>
        <w:ind w:left="0" w:right="0" w:hanging="0"/>
        <w:rPr/>
      </w:pPr>
      <w:r>
        <w:rPr>
          <w:rStyle w:val="Jakonaglaeno"/>
          <w:rFonts w:ascii="georgia;serif" w:hAnsi="georgia;serif"/>
          <w:b/>
          <w:bCs/>
          <w:i w:val="false"/>
          <w:caps w:val="false"/>
          <w:smallCaps w:val="false"/>
          <w:color w:val="222222"/>
          <w:spacing w:val="0"/>
          <w:sz w:val="24"/>
          <w:highlight w:val="white"/>
        </w:rPr>
        <w:t>VAŽNA OBAVIJEST ZA RODITELJE UČENIKA RAZREDNE NASTAVE!</w:t>
      </w:r>
    </w:p>
    <w:p>
      <w:pPr>
        <w:pStyle w:val="Tijeloteksta"/>
        <w:widowControl/>
        <w:spacing w:before="0" w:after="0"/>
        <w:ind w:left="0" w:right="0" w:hanging="0"/>
        <w:rPr>
          <w:rStyle w:val="Jakonaglaeno"/>
          <w:rFonts w:ascii="georgia;serif" w:hAnsi="georgia;serif"/>
          <w:b/>
          <w:b/>
          <w:bCs/>
          <w:i w:val="false"/>
          <w:caps w:val="false"/>
          <w:smallCaps w:val="false"/>
          <w:color w:val="222222"/>
          <w:spacing w:val="0"/>
          <w:sz w:val="24"/>
          <w:highlight w:val="white"/>
        </w:rPr>
      </w:pPr>
      <w:r>
        <w:rPr/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Molimo roditelje učenika RAZREDNE NASTAVE (od 1. do 4. razreda) da pažljivo pročitaju sljedeću obavijest o uvjetima povratka učenika na nastavu u školi od 11.5.2020.!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Poštovani roditelji,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Temeljem 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Zaključka Vlade Republike Hrvatske (KLASA:022-03/20-07/107, URBROJ:50301-25/05-20-1 od 23. travnja 2020.) 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o mjerama za pokretanje gospodarskih i drugih djelatnosti i aktivnosti u uvjetima proglašene epidemije bolesti COVID–19, Hrvatski zavod za javno zdravstvo donio je dana 29. travnja 2020. 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>Upute za sprječavanje i suzbijanje epidemije COVID-19 za ustanove ranog i predškolskog odgoja i obrazovanja te osnovnoškolske ustanove u kojima je osigurana mogućnost zbrinjavanja djece rane i predškolske dobi te učenika koji pohađaju razrednu nastavu (u daljnjem tekstu: Upute HZJZ-a)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, a Ministarstvo znanosti i obrazovanja donijelo je 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Preporuke za organizaciju rada u razrednoj nastavi i upute za vrednovanje i ocjenjivanje u mješovitom modelu nastave (u daljnjem tekstu: Preporuke)  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i objavilo ih dana 30. travnja 2020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>.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Na osnovu navedenih dokumenata, a prije uključivanja učenika u razrednu nastavu od 11. svibnja 2020., Osnovna škola Stjepana Bencekovića donosi sljedeće upute: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Roditelj/skrbnik potvrđuje pisanom Izjavom ravnateljici škole prije uključivanja djeteta u ustanovu:</w:t>
      </w:r>
    </w:p>
    <w:p>
      <w:pPr>
        <w:pStyle w:val="Tijeloteksta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da su 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oba roditelja/samohrani roditelj 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zaposlena te ne postoji druga mogućnost organiziranja praćenja nastave djeteta;</w:t>
      </w:r>
    </w:p>
    <w:p>
      <w:pPr>
        <w:pStyle w:val="Tijeloteksta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dijete nema kroničnih bolesti (respiratorne, kardiovaskularne, dijabetes, maligne bolesti, imunodeficijencija, veća tjelesna/motorička oštećenja);</w:t>
      </w:r>
    </w:p>
    <w:p>
      <w:pPr>
        <w:pStyle w:val="Tijeloteksta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283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niti jedan od ukućana s kojima dijete boravi ili osobe s kojima je dijete u svakodnevnom kontaktu nemaju kroničnih bolesti (respiratorne, kardiovaskularne, dijabetes, maligne bolesti, imunodeficijencija, veća tjelesna/motorička oštećenja);</w:t>
      </w:r>
    </w:p>
    <w:p>
      <w:pPr>
        <w:pStyle w:val="Tijeloteksta"/>
        <w:widowControl/>
        <w:numPr>
          <w:ilvl w:val="0"/>
          <w:numId w:val="6"/>
        </w:numPr>
        <w:pBdr/>
        <w:tabs>
          <w:tab w:val="clear" w:pos="720"/>
          <w:tab w:val="left" w:pos="0" w:leader="none"/>
        </w:tabs>
        <w:spacing w:before="0" w:after="283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niti jedan od ukućana s kojima dijete boravi ili osobe s kojima je dijete u svakodnevnom kontaktu nisu u samoizolaciji ili karanteni i nisu u povećanom riziku zaraze virusom COVID-19, odnosno nemaju simptome zaraze virusom;</w:t>
      </w:r>
    </w:p>
    <w:p>
      <w:pPr>
        <w:pStyle w:val="Tijeloteksta"/>
        <w:widowControl/>
        <w:numPr>
          <w:ilvl w:val="0"/>
          <w:numId w:val="7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dijete nema povišenu tjelesnu temperaturu, respiratorne simptome poput kašlja i kratkog daha ili druge simptome bolesti poput gripe ili prehlade i drugih zaraznih bolesti;</w:t>
      </w:r>
    </w:p>
    <w:p>
      <w:pPr>
        <w:pStyle w:val="Tijeloteksta"/>
        <w:widowControl/>
        <w:numPr>
          <w:ilvl w:val="0"/>
          <w:numId w:val="8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će učenik u školsku ustanovu dolaziti i odlaziti u pratnji osobe koja ne boluje niti ima simptome bolesti COVID-19 i nije u povećanom riziku od nastanka bolesti COVID-19;</w:t>
      </w:r>
    </w:p>
    <w:p>
      <w:pPr>
        <w:pStyle w:val="Tijeloteksta"/>
        <w:widowControl/>
        <w:numPr>
          <w:ilvl w:val="0"/>
          <w:numId w:val="9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je upoznat s Uputama HZJZ-a i Preporukama u cjelini;</w:t>
      </w:r>
    </w:p>
    <w:p>
      <w:pPr>
        <w:pStyle w:val="Tijeloteksta"/>
        <w:widowControl/>
        <w:numPr>
          <w:ilvl w:val="0"/>
          <w:numId w:val="10"/>
        </w:numPr>
        <w:pBdr/>
        <w:tabs>
          <w:tab w:val="clear" w:pos="720"/>
          <w:tab w:val="left" w:pos="0" w:leader="none"/>
        </w:tabs>
        <w:spacing w:before="0" w:after="283"/>
        <w:ind w:left="707" w:right="0" w:hanging="0"/>
        <w:jc w:val="left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da će u slučaju promjene okolnosti navedenih u Izjavi pravodobno izvijestiti svoju razrednu učiteljicu, odnosno ravnateljicu i postupiti u skladu s Uputama HZJZ-a kao i drugim obvezujućim uputama i propisima.</w:t>
      </w:r>
    </w:p>
    <w:p>
      <w:pPr>
        <w:pStyle w:val="Tijeloteksta"/>
        <w:widowControl/>
        <w:spacing w:before="0" w:after="283"/>
        <w:ind w:left="0" w:right="0" w:hanging="0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Roditelji čije dijete ispunjava propisane uvjete i koji su se odlučili da njihovo dijete od 11. svibnja 2020. godine pohađa nastavu u školi, dužni su ispunjenu i potpisanu Izjavu predati ili dostaviti NAJKASNIJE DO PETKA, 8. SVIBNJA 2020. GODINE, DO 13 SATI.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Potpisanu Izjavu moguće je dostaviti na sljedeća dva načina:</w:t>
      </w:r>
    </w:p>
    <w:p>
      <w:pPr>
        <w:pStyle w:val="Tijeloteksta"/>
        <w:widowControl/>
        <w:numPr>
          <w:ilvl w:val="0"/>
          <w:numId w:val="4"/>
        </w:numPr>
        <w:pBdr/>
        <w:tabs>
          <w:tab w:val="clear" w:pos="720"/>
          <w:tab w:val="left" w:pos="0" w:leader="none"/>
        </w:tabs>
        <w:spacing w:before="0" w:after="0"/>
        <w:ind w:left="707" w:right="0" w:hanging="0"/>
        <w:jc w:val="left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Osobno donijeti Izjavu u vremenu od 8 do 12 sati u školu</w:t>
      </w:r>
    </w:p>
    <w:p>
      <w:pPr>
        <w:pStyle w:val="Tijeloteksta"/>
        <w:widowControl/>
        <w:numPr>
          <w:ilvl w:val="0"/>
          <w:numId w:val="4"/>
        </w:numPr>
        <w:pBdr/>
        <w:tabs>
          <w:tab w:val="clear" w:pos="720"/>
          <w:tab w:val="left" w:pos="0" w:leader="none"/>
        </w:tabs>
        <w:spacing w:before="0" w:after="283"/>
        <w:ind w:left="707" w:right="0" w:hanging="0"/>
        <w:jc w:val="left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Potpisanu Izjavu skenirati ili fotografirati i poslati na e-mail </w:t>
      </w:r>
      <w:hyperlink r:id="rId3" w:tgtFrame="_blank">
        <w:r>
          <w:rPr>
            <w:rStyle w:val="Jakonaglaeno"/>
            <w:rFonts w:ascii="georgia;serif" w:hAnsi="georgia;serif"/>
            <w:b w:val="false"/>
            <w:i w:val="false"/>
            <w:caps w:val="false"/>
            <w:smallCaps w:val="false"/>
            <w:color w:val="1155CC"/>
            <w:spacing w:val="0"/>
          </w:rPr>
          <w:t>tatjana.bracun@skole.hr</w:t>
        </w:r>
      </w:hyperlink>
    </w:p>
    <w:p>
      <w:pPr>
        <w:pStyle w:val="Tijeloteksta"/>
        <w:widowControl/>
        <w:spacing w:before="0" w:after="283"/>
        <w:ind w:left="0" w:right="0" w:hanging="0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Samo potpisane Izjave koje su predane u navedenom roku smatrat će se valjanom prijavom za nastavu u školi od 11. svibnja 2020. godine.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U višečlanim obiteljima, Izjava se ispunjava i potpisuje za svako dijete posebno.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U slučaju dodatnih upita, molim, kontaktirajte na e-mail: </w:t>
      </w:r>
      <w:hyperlink r:id="rId4" w:tgtFrame="_blank">
        <w:r>
          <w:rPr>
            <w:rStyle w:val="Jakonaglaeno"/>
            <w:rFonts w:ascii="georgia;serif" w:hAnsi="georgia;serif"/>
            <w:b w:val="false"/>
            <w:i w:val="false"/>
            <w:caps w:val="false"/>
            <w:smallCaps w:val="false"/>
            <w:color w:val="1155CC"/>
            <w:spacing w:val="0"/>
          </w:rPr>
          <w:t>tatjana.bracun@skole.hr</w:t>
        </w:r>
      </w:hyperlink>
    </w:p>
    <w:p>
      <w:pPr>
        <w:pStyle w:val="Tijeloteksta"/>
        <w:widowControl/>
        <w:spacing w:before="0" w:after="283"/>
        <w:ind w:left="0" w:right="0" w:hanging="0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Nastava za učenike koji ostaju kod kuće i dalje će se odvijati putem nastave na daljinu, odnosno virtualno i u komunikaciji s učiteljicom razredne nastave kao i do sada. Nastava u školi će biti organizirana u tzv. mješovitom modelu, opisanom u Preporukama.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Vaše učiteljice će Vas o detaljima organizacije nastave, mjerama i vremenu dolaska u školu, (npr. 1. skupina u 8,00 sati, 2. skupina u 8,15 sati …), boravka u školi i odlaska iz škole pravovremeno obavijestiti.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Nakon što se formira odgojno-obrazovna skupina (do 9 učenika i 1 učitelj, ukupno 10 osoba), 14 dana ne primaju se novi učenici u skupinu.</w:t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Nastava iz predmeta koje učenicima ne predaje njihova učiteljica razredne nastave (Engleski jezik, Vjeronauk, Glazbena kultura, Njemački jezik) neće se održavati za učenike u školi nego na daljinu kao i do sada. U školi se neće održavati niti nastava TZK-a, kao i ostale tjelesne aktivnosti koje se provode u zatvorenom prostoru, neće se održavati niti sat razrednika, dopunska nastava, dodatna nastava i izvannastavne aktivnosti.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Upute Osnovne škole Stjepana Bencekovića i Izjava su u skladu s Uputama HZJZ-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o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 i Preporukama te imaju za svrhu zaštitu djece, učitelja, ostalih zaposlenika škole, roditelja i svih ostalih s kojima su djeca u kontaktu i koji bi mogli biti ugroženi u slučaju zaraze virusom COVID-19.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 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Uputu HZJZ-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o</w:t>
      </w:r>
      <w:r>
        <w:rPr>
          <w:rStyle w:val="Jakonaglaeno"/>
          <w:rFonts w:ascii="georgia;serif" w:hAnsi="georgia;serif"/>
          <w:b w:val="false"/>
          <w:i w:val="false"/>
          <w:caps w:val="false"/>
          <w:smallCaps w:val="false"/>
          <w:spacing w:val="0"/>
        </w:rPr>
        <w:t>, čije dijelove nastavno citiram, ste dužni u cjelini pažljivo pročitati i proučiti, prije nego ispunite Izjavu i odlučite se za oblik nastave koji će pohađati vaše dijete.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Istaknuto"/>
          <w:caps w:val="false"/>
          <w:smallCaps w:val="false"/>
          <w:spacing w:val="0"/>
        </w:rPr>
        <w:t>„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>Preporučuje se ostanak kod kuće djece i osoblja/djelatnika s kroničnim bolestima (respiratornim, kardiovaskularnim, dijabetesom, malignim bolestima, imunodeficijencijama, djece s većim tjelesnim/motoričkim oštećenjima) kao i djece čiji roditelji/skrbnici ili ukućani imaju jednu od navedenih bolesti. Ako ukućani osoblja/djelatnika imaju jednu od navedenih bolesti ili su starije životne dobi (65 i više godina), osoblje/djelatnici se tijekom boravka kod kuće pridržavaju mjera fizičkog razmaka u donosu na ukućane kao i pojačane higijene, radi zaštite ukućana.</w:t>
      </w:r>
    </w:p>
    <w:p>
      <w:pPr>
        <w:pStyle w:val="Tijeloteksta"/>
        <w:widowControl/>
        <w:spacing w:before="0" w:after="283"/>
        <w:ind w:left="0" w:right="0" w:hanging="0"/>
        <w:rPr/>
      </w:pPr>
      <w:r>
        <w:rPr>
          <w:rStyle w:val="Istaknuto"/>
          <w:caps w:val="false"/>
          <w:smallCaps w:val="false"/>
          <w:spacing w:val="0"/>
        </w:rPr>
        <w:t>„</w:t>
      </w:r>
      <w:r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  <w:t>Ostanak kod kuće kada je to moguće. Također potičemo ostanak kod kuće sve djece za koju se to može osigurati, s obzirom da broj djece u vrtićima i školama može biti takav da se mjere fizičkog razmaka u tim kolektivima neće moći poštovati. Budući da će se nastava na daljinu i dalje održavati, potičemo nastavak obrazovanja djece razredne nastave od kuće, u svim situacijama kad je to moguće.“</w:t>
      </w:r>
    </w:p>
    <w:p>
      <w:pPr>
        <w:pStyle w:val="Tijeloteksta"/>
        <w:widowControl/>
        <w:spacing w:before="0" w:after="283"/>
        <w:ind w:left="0" w:right="0" w:hanging="0"/>
        <w:rPr>
          <w:rStyle w:val="Istaknuto"/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/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Uputu HZJZ-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o</w:t>
      </w: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 xml:space="preserve"> u cjelini možete pronaći na sljedećoj poveznici:</w:t>
      </w:r>
    </w:p>
    <w:p>
      <w:pPr>
        <w:pStyle w:val="Tijeloteksta"/>
        <w:widowControl/>
        <w:spacing w:before="0" w:after="0"/>
        <w:ind w:left="0" w:right="0" w:hanging="0"/>
        <w:rPr/>
      </w:pPr>
      <w:hyperlink r:id="rId6">
        <w:r>
          <w:rPr>
            <w:rStyle w:val="Internetskapoveznica"/>
            <w:rFonts w:ascii="georgia;serif" w:hAnsi="georgia;serif"/>
            <w:b w:val="false"/>
            <w:i w:val="false"/>
            <w:caps w:val="false"/>
            <w:smallCaps w:val="false"/>
            <w:color w:val="35586E"/>
            <w:spacing w:val="0"/>
          </w:rPr>
          <w:t>https://www.hzjz.hr/wp-content/uploads/2020/03/Upute-vrtici-i-skole-29-4-2020-finalno.pdf</w:t>
        </w:r>
      </w:hyperlink>
    </w:p>
    <w:p>
      <w:pPr>
        <w:pStyle w:val="Tijeloteksta"/>
        <w:widowControl/>
        <w:spacing w:before="0" w:after="0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color w:val="35586E"/>
          <w:spacing w:val="0"/>
        </w:rPr>
      </w:pPr>
      <w:r>
        <w:rPr/>
      </w:r>
    </w:p>
    <w:p>
      <w:pPr>
        <w:pStyle w:val="Tijeloteksta"/>
        <w:widowControl/>
        <w:spacing w:before="0" w:after="283"/>
        <w:ind w:left="0" w:right="0" w:hanging="0"/>
        <w:rPr>
          <w:rFonts w:ascii="georgia;serif" w:hAnsi="georgia;serif"/>
          <w:b w:val="false"/>
          <w:i w:val="false"/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Preporuke za organizaciju rada u razrednoj nastavi i upute za vrednovanje i ocjenjivanje u mješovitom modelu nastave Ministarstva znanosti i obrazovanja možete pronaći na poveznici :</w:t>
      </w:r>
    </w:p>
    <w:p>
      <w:pPr>
        <w:pStyle w:val="Tijeloteksta"/>
        <w:widowControl/>
        <w:spacing w:before="0" w:after="283"/>
        <w:ind w:left="0" w:right="0" w:hanging="0"/>
        <w:rPr/>
      </w:pPr>
      <w:hyperlink r:id="rId7" w:tgtFrame="_blank">
        <w:r>
          <w:rPr>
            <w:rStyle w:val="Internetskapoveznica"/>
            <w:rFonts w:ascii="georgia;serif" w:hAnsi="georgia;serif"/>
            <w:b w:val="false"/>
            <w:i w:val="false"/>
            <w:caps w:val="false"/>
            <w:smallCaps w:val="false"/>
            <w:color w:val="1155CC"/>
            <w:spacing w:val="0"/>
            <w:u w:val="single"/>
          </w:rPr>
          <w:t>https://skolazazivot.hr/preporuke-za-organizaciju-rada-u-razrednoj-nastavi-i-upute-za-vrednovanje-i-ocjenjivanje-u-mjesovitom-modelu-nastave/</w:t>
        </w:r>
      </w:hyperlink>
    </w:p>
    <w:p>
      <w:pPr>
        <w:pStyle w:val="Tijeloteksta"/>
        <w:widowControl/>
        <w:spacing w:before="0" w:after="283"/>
        <w:ind w:left="0" w:right="0" w:hanging="0"/>
        <w:rPr>
          <w:caps w:val="false"/>
          <w:smallCaps w:val="false"/>
          <w:spacing w:val="0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spacing w:val="0"/>
        </w:rPr>
        <w:t>Ravnateljica: Tatjana Bračun Haddad, prof.</w:t>
      </w:r>
    </w:p>
    <w:p>
      <w:pPr>
        <w:pStyle w:val="Tijeloteksta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888888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88888"/>
          <w:spacing w:val="0"/>
          <w:sz w:val="24"/>
        </w:rPr>
        <w:br/>
      </w:r>
    </w:p>
    <w:sectPr>
      <w:type w:val="nextPage"/>
      <w:pgSz w:w="11906" w:h="16838"/>
      <w:pgMar w:left="1417" w:right="1417" w:header="0" w:top="1135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georgia">
    <w:altName w:val="serif"/>
    <w:charset w:val="ee"/>
    <w:family w:val="auto"/>
    <w:pitch w:val="default"/>
  </w:font>
  <w:font w:name="Arial">
    <w:altName w:val="Helvetica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4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5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6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7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8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AU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452ddf"/>
    <w:rPr>
      <w:sz w:val="28"/>
      <w:lang w:val="hr-HR" w:eastAsia="en-US"/>
    </w:rPr>
  </w:style>
  <w:style w:type="character" w:styleId="TekstbaloniaChar" w:customStyle="1">
    <w:name w:val="Tekst balončića Char"/>
    <w:basedOn w:val="DefaultParagraphFont"/>
    <w:link w:val="Tekstbalonia"/>
    <w:qFormat/>
    <w:rsid w:val="005c7779"/>
    <w:rPr>
      <w:rFonts w:ascii="Segoe UI" w:hAnsi="Segoe UI" w:cs="Segoe UI"/>
      <w:sz w:val="18"/>
      <w:szCs w:val="18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a36716"/>
    <w:rPr>
      <w:rFonts w:ascii="Calibri" w:hAnsi="Calibri" w:eastAsia="Calibri"/>
      <w:sz w:val="22"/>
      <w:szCs w:val="22"/>
      <w:lang w:val="hr-HR" w:eastAsia="en-US"/>
    </w:rPr>
  </w:style>
  <w:style w:type="character" w:styleId="Internetskapoveznica">
    <w:name w:val="Internetska poveznica"/>
    <w:basedOn w:val="DefaultParagraphFont"/>
    <w:uiPriority w:val="99"/>
    <w:semiHidden/>
    <w:unhideWhenUsed/>
    <w:rsid w:val="006d4cb5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Cambria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Calibri" w:hAnsi="Calibri" w:cs="Calibri" w:asciiTheme="majorHAnsi" w:cstheme="majorHAnsi" w:hAnsiTheme="majorHAnsi"/>
    </w:rPr>
  </w:style>
  <w:style w:type="character" w:styleId="Jakonaglaeno">
    <w:name w:val="Jako naglašeno"/>
    <w:qFormat/>
    <w:rPr>
      <w:b/>
      <w:bCs/>
    </w:rPr>
  </w:style>
  <w:style w:type="character" w:styleId="Istaknuto">
    <w:name w:val="Istaknuto"/>
    <w:qFormat/>
    <w:rPr>
      <w:i/>
      <w:iCs/>
    </w:rPr>
  </w:style>
  <w:style w:type="character" w:styleId="Simbolinumeriranja">
    <w:name w:val="Simboli numeriranja"/>
    <w:qFormat/>
    <w:rPr/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452ddf"/>
    <w:pPr>
      <w:jc w:val="both"/>
    </w:pPr>
    <w:rPr>
      <w:sz w:val="28"/>
      <w:lang w:val="hr-HR" w:eastAsia="en-US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ox457684" w:customStyle="1">
    <w:name w:val="box_457684"/>
    <w:basedOn w:val="Normal"/>
    <w:qFormat/>
    <w:rsid w:val="00452ddf"/>
    <w:pPr>
      <w:spacing w:beforeAutospacing="1" w:afterAutospacing="1"/>
    </w:pPr>
    <w:rPr>
      <w:lang w:val="hr-HR"/>
    </w:rPr>
  </w:style>
  <w:style w:type="paragraph" w:styleId="BalloonText">
    <w:name w:val="Balloon Text"/>
    <w:basedOn w:val="Normal"/>
    <w:link w:val="TekstbaloniaChar"/>
    <w:unhideWhenUsed/>
    <w:qFormat/>
    <w:rsid w:val="005c777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0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a3671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val="hr-HR" w:eastAsia="en-US"/>
    </w:rPr>
  </w:style>
  <w:style w:type="paragraph" w:styleId="Standard" w:customStyle="1">
    <w:name w:val="Standard"/>
    <w:qFormat/>
    <w:rsid w:val="0042101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atjana.bracun@skole.hr" TargetMode="External"/><Relationship Id="rId4" Type="http://schemas.openxmlformats.org/officeDocument/2006/relationships/hyperlink" Target="mailto:tatjana.bracun@skole.hr" TargetMode="External"/><Relationship Id="rId5" Type="http://schemas.openxmlformats.org/officeDocument/2006/relationships/hyperlink" Target="https://www.hzjz.hr/wp-content/uploads/2020/03/Upute-vrtici-i-skole-29-4-2020-finalno.pdf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skolazazivot.hr/preporuke-za-organizaciju-rada-u-razrednoj-nastavi-i-upute-za-vrednovanje-i-ocjenjivanje-u-mjesovitom-modelu-nastave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048A-6364-42B6-99F2-3E596279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4</Pages>
  <Words>933</Words>
  <Characters>5622</Characters>
  <CharactersWithSpaces>6511</CharactersWithSpaces>
  <Paragraphs>40</Paragraphs>
  <Company>OŠ Stjepana Bencekovića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2020-04-09T17:43:00Z</dcterms:created>
  <dc:creator>Sanja</dc:creator>
  <dc:description/>
  <dc:language>hr-HR</dc:language>
  <cp:lastModifiedBy/>
  <cp:lastPrinted>2020-04-02T11:31:00Z</cp:lastPrinted>
  <dcterms:modified xsi:type="dcterms:W3CDTF">2020-05-05T12:05:17Z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Stjepana Bencekovića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